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3C" w:rsidRDefault="00621A3C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</w:t>
      </w:r>
      <w:r w:rsidR="00D05D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) </w:t>
      </w:r>
      <w:r w:rsidR="00D05D45">
        <w:rPr>
          <w:rFonts w:ascii="Times New Roman" w:hAnsi="Times New Roman"/>
          <w:sz w:val="24"/>
          <w:szCs w:val="24"/>
        </w:rPr>
        <w:t>Паспорта услуг.</w:t>
      </w:r>
    </w:p>
    <w:p w:rsidR="00D05D45" w:rsidRDefault="00D05D45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рамках предоставления услуг потребителям, МУП «Жилкомсервис», как сетевая организация, руководствуется Приказом Минэнерго РФ от 15.04.2014</w:t>
      </w:r>
      <w:r w:rsidR="00953B2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186 «О единых стандартах качества обслуживания сетевыми организациями потребителей услуг сетевых организаций», Постановление Правительства РФ от 27.12.2004г. № 861 «Об утверждении правил недискриминационного доступа к услугам по передаче электрической энергии …», Постановлением Правительства РФ </w:t>
      </w:r>
      <w:r w:rsidR="00953B20">
        <w:rPr>
          <w:rFonts w:ascii="Times New Roman" w:hAnsi="Times New Roman"/>
          <w:sz w:val="24"/>
          <w:szCs w:val="24"/>
        </w:rPr>
        <w:t xml:space="preserve">от 04.05.2012г. № 442 </w:t>
      </w:r>
      <w:r>
        <w:rPr>
          <w:rFonts w:ascii="Times New Roman" w:hAnsi="Times New Roman"/>
          <w:sz w:val="24"/>
          <w:szCs w:val="24"/>
        </w:rPr>
        <w:t>«О функционировании розничных рынков электрической энергии …»</w:t>
      </w:r>
      <w:r w:rsidR="00953B20">
        <w:rPr>
          <w:rFonts w:ascii="Times New Roman" w:hAnsi="Times New Roman"/>
          <w:sz w:val="24"/>
          <w:szCs w:val="24"/>
        </w:rPr>
        <w:t xml:space="preserve"> и другими нормативными актами регламентирующими отношения в области электроэнергетики.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3B20" w:rsidRDefault="00953B20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Во исполнение Приказа Минэнерго РФ от 15.04.2014г. в МУП «Жилкомсервис» работа с потребителями услуг осуществляется в соответствии со следующими паспортами услуг:</w:t>
      </w:r>
    </w:p>
    <w:p w:rsidR="00953B20" w:rsidRDefault="00953B20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3B20" w:rsidRPr="00C27BFB" w:rsidRDefault="00953B20" w:rsidP="00C27B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53B20" w:rsidRDefault="006C648C" w:rsidP="00953B2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передача электрической энергии</w:t>
      </w:r>
    </w:p>
    <w:p w:rsidR="00953B20" w:rsidRDefault="00953B20" w:rsidP="00953B2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953B20" w:rsidRDefault="00953B20" w:rsidP="00953B2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53B20" w:rsidRDefault="00953B20" w:rsidP="00953B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53B20" w:rsidRDefault="00953B20" w:rsidP="00953B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p w:rsidR="006C648C" w:rsidRDefault="006C648C" w:rsidP="006C64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Единые (котловые) тарифы на услуги по передаче электрической энергии на территории Красноярского края (Приказы Региональной энергетической комиссии Красноярского края № 347-п и 348-п  от 19.12.2014г., 406-п и 430-п от 19.12.2013г. и № 5-п и 6-п от 29.01.2014г. – опубликованы на «Официальном интернет-портале правовой информации Красноярского края», в краевой государственной газете «Наш Красноярский край»):</w:t>
      </w:r>
    </w:p>
    <w:p w:rsidR="006C648C" w:rsidRDefault="006C648C" w:rsidP="006C64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7"/>
        <w:gridCol w:w="2917"/>
        <w:gridCol w:w="2997"/>
      </w:tblGrid>
      <w:tr w:rsidR="006C648C" w:rsidTr="006C648C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8C" w:rsidRDefault="006C6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8C" w:rsidRDefault="006C6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8C" w:rsidRDefault="006C6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за единицу измерения, рублей без НДС</w:t>
            </w:r>
          </w:p>
          <w:p w:rsidR="006C648C" w:rsidRDefault="006C6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01.01.2015г. по 30.06.2015г./ </w:t>
            </w:r>
          </w:p>
          <w:p w:rsidR="006C648C" w:rsidRDefault="006C6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01.07.2015г. по 31.12.2015г.</w:t>
            </w:r>
          </w:p>
        </w:tc>
      </w:tr>
      <w:tr w:rsidR="006C648C" w:rsidTr="006C648C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C" w:rsidRDefault="006C648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Прочие, Бюджетные потребители (по одноставочному тарифу)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C" w:rsidRDefault="006C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C" w:rsidRDefault="006C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48C" w:rsidTr="006C648C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C" w:rsidRDefault="006C64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ВН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8C" w:rsidRDefault="006C6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8C" w:rsidRDefault="006C6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552,33/593,75</w:t>
            </w:r>
          </w:p>
        </w:tc>
      </w:tr>
      <w:tr w:rsidR="006C648C" w:rsidTr="006C648C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C" w:rsidRDefault="006C648C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СН2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8C" w:rsidRDefault="006C64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8C" w:rsidRDefault="006C6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1385,18/1489,07</w:t>
            </w:r>
          </w:p>
        </w:tc>
      </w:tr>
      <w:tr w:rsidR="006C648C" w:rsidTr="006C648C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C" w:rsidRDefault="006C648C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НН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8C" w:rsidRDefault="006C64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8C" w:rsidRDefault="006C6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2477,04/2662,82</w:t>
            </w:r>
          </w:p>
        </w:tc>
      </w:tr>
      <w:tr w:rsidR="006C648C" w:rsidTr="006C648C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C" w:rsidRDefault="006C648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Прочие, Бюджетные потребители (по двухставочному тарифу)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C" w:rsidRDefault="006C6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C" w:rsidRDefault="006C6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48C" w:rsidTr="006C648C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C" w:rsidRDefault="006C648C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содержанию эл. сетей СН2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8C" w:rsidRDefault="006C64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8C" w:rsidRDefault="006C6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672256,37/896288,20</w:t>
            </w:r>
          </w:p>
        </w:tc>
      </w:tr>
      <w:tr w:rsidR="006C648C" w:rsidTr="006C648C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C" w:rsidRDefault="006C64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Технологический расход (потери) СН2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8C" w:rsidRDefault="006C6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8C" w:rsidRDefault="006C6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223,76/222,38</w:t>
            </w:r>
          </w:p>
        </w:tc>
      </w:tr>
      <w:tr w:rsidR="006C648C" w:rsidTr="006C648C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C" w:rsidRDefault="006C648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 Население и приравненные к нему категории потребителей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C" w:rsidRDefault="006C6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C" w:rsidRDefault="006C6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48C" w:rsidTr="006C648C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C" w:rsidRDefault="006C64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 Услуги по передаче электрической энергии Населению, проживающему в городских населенных пунктах в домах, не оборудованных электроплитами/электроотопительными установками, в т.ч.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C" w:rsidRDefault="006C6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C" w:rsidRDefault="006C6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48C" w:rsidTr="006C648C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C" w:rsidRDefault="006C64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2.3.1. В пределах социальной нормы электропотребления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8C" w:rsidRDefault="006C6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8C" w:rsidRDefault="006C6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1015,98/1136,18</w:t>
            </w:r>
          </w:p>
        </w:tc>
      </w:tr>
      <w:tr w:rsidR="006C648C" w:rsidTr="006C648C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C" w:rsidRDefault="006C64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 Услуги по передаче электрической энергии Населению, проживающему в городских населенных пунктах в домах, оборудованных электроплитами/электроотопительными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установками, в т.ч.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C" w:rsidRDefault="006C6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C" w:rsidRDefault="006C6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48C" w:rsidTr="006C648C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C" w:rsidRDefault="006C64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2.4.1. В пределах социальной нормы электропотребления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8C" w:rsidRDefault="006C64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8C" w:rsidRDefault="006C6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532,93/602,28</w:t>
            </w:r>
          </w:p>
        </w:tc>
      </w:tr>
      <w:tr w:rsidR="006C648C" w:rsidTr="006C648C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C" w:rsidRDefault="006C64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2.4.2. Сверх социальной нормы электропотребления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8C" w:rsidRDefault="006C648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8C" w:rsidRDefault="006C6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1236,32/1356,52</w:t>
            </w:r>
          </w:p>
        </w:tc>
      </w:tr>
      <w:tr w:rsidR="006C648C" w:rsidTr="006C648C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C" w:rsidRDefault="006C648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3. Услуги по передаче электрической энергии Потребителям, приравненным к населению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8C" w:rsidRDefault="006C6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8C" w:rsidRDefault="006C6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2024,46/2212,45</w:t>
            </w:r>
          </w:p>
        </w:tc>
      </w:tr>
    </w:tbl>
    <w:p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предоставлении необходимого пакета документов и проведении мероприятий оговоренных Правилами </w:t>
      </w:r>
      <w:r w:rsidR="006C648C">
        <w:rPr>
          <w:rFonts w:ascii="Times New Roman" w:hAnsi="Times New Roman"/>
          <w:sz w:val="24"/>
          <w:szCs w:val="24"/>
          <w:u w:val="single"/>
        </w:rPr>
        <w:t>недискриминационного доступа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6C648C">
        <w:rPr>
          <w:rFonts w:ascii="Times New Roman" w:hAnsi="Times New Roman"/>
          <w:sz w:val="24"/>
          <w:szCs w:val="24"/>
          <w:u w:val="single"/>
        </w:rPr>
        <w:t>заключение договора на передачу электрической энергии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 w:rsidR="006C648C">
        <w:rPr>
          <w:rFonts w:ascii="Times New Roman" w:hAnsi="Times New Roman"/>
          <w:sz w:val="24"/>
          <w:szCs w:val="24"/>
          <w:u w:val="single"/>
        </w:rPr>
        <w:t>в течение сроков</w:t>
      </w:r>
      <w:r>
        <w:rPr>
          <w:rFonts w:ascii="Times New Roman" w:hAnsi="Times New Roman"/>
          <w:sz w:val="24"/>
          <w:szCs w:val="24"/>
          <w:u w:val="single"/>
        </w:rPr>
        <w:t xml:space="preserve"> указанных в договоре </w:t>
      </w:r>
      <w:r w:rsidR="006C648C">
        <w:rPr>
          <w:rFonts w:ascii="Times New Roman" w:hAnsi="Times New Roman"/>
          <w:sz w:val="24"/>
          <w:szCs w:val="24"/>
          <w:u w:val="single"/>
        </w:rPr>
        <w:t>на передачу</w:t>
      </w:r>
      <w:r>
        <w:rPr>
          <w:rFonts w:ascii="Times New Roman" w:hAnsi="Times New Roman"/>
          <w:sz w:val="24"/>
          <w:szCs w:val="24"/>
          <w:u w:val="single"/>
        </w:rPr>
        <w:t xml:space="preserve"> и </w:t>
      </w:r>
      <w:r w:rsidRPr="00000F29">
        <w:rPr>
          <w:rFonts w:ascii="Times New Roman" w:hAnsi="Times New Roman"/>
          <w:sz w:val="24"/>
          <w:szCs w:val="24"/>
          <w:u w:val="single"/>
        </w:rPr>
        <w:t>Правила</w:t>
      </w:r>
      <w:r w:rsidR="00AF6DDD">
        <w:rPr>
          <w:rFonts w:ascii="Times New Roman" w:hAnsi="Times New Roman"/>
          <w:sz w:val="24"/>
          <w:szCs w:val="24"/>
          <w:u w:val="single"/>
        </w:rPr>
        <w:t>х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C648C">
        <w:rPr>
          <w:rFonts w:ascii="Times New Roman" w:hAnsi="Times New Roman"/>
          <w:sz w:val="24"/>
          <w:szCs w:val="24"/>
          <w:u w:val="single"/>
        </w:rPr>
        <w:t>недискриминационного доступа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…, утвержденных Постановлением Правительства РФ от 27.12.2004г. № 861</w:t>
      </w:r>
      <w:r w:rsidR="00AF6DDD">
        <w:rPr>
          <w:rFonts w:ascii="Times New Roman" w:hAnsi="Times New Roman"/>
          <w:sz w:val="24"/>
          <w:szCs w:val="24"/>
          <w:u w:val="single"/>
        </w:rPr>
        <w:t>.</w:t>
      </w:r>
    </w:p>
    <w:p w:rsidR="00AF6DDD" w:rsidRDefault="00AF6DDD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681"/>
        <w:gridCol w:w="1838"/>
        <w:gridCol w:w="1846"/>
        <w:gridCol w:w="1846"/>
      </w:tblGrid>
      <w:tr w:rsidR="00AF6DDD" w:rsidTr="00C27BFB">
        <w:tc>
          <w:tcPr>
            <w:tcW w:w="4082" w:type="dxa"/>
          </w:tcPr>
          <w:p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AF6DDD" w:rsidRDefault="00AF6DDD" w:rsidP="00AF6D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AF6DDD" w:rsidTr="00C27BFB">
        <w:tc>
          <w:tcPr>
            <w:tcW w:w="4082" w:type="dxa"/>
          </w:tcPr>
          <w:p w:rsidR="00C27BFB" w:rsidRPr="00C27BFB" w:rsidRDefault="006C648C" w:rsidP="00C27BFB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разделом 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</w:t>
            </w:r>
            <w:r w:rsidRPr="00AF6DDD">
              <w:rPr>
                <w:sz w:val="16"/>
                <w:szCs w:val="16"/>
              </w:rPr>
              <w:t xml:space="preserve">Правил </w:t>
            </w:r>
            <w:r>
              <w:rPr>
                <w:sz w:val="16"/>
                <w:szCs w:val="16"/>
              </w:rPr>
              <w:t>недискриминационного доступа</w:t>
            </w:r>
            <w:r w:rsidRPr="00AF6DDD">
              <w:rPr>
                <w:sz w:val="16"/>
                <w:szCs w:val="16"/>
              </w:rPr>
              <w:t>…, утвержденные Постановлением Правительства РФ от 27.12.2004г. № 861</w:t>
            </w:r>
            <w:r>
              <w:rPr>
                <w:sz w:val="16"/>
                <w:szCs w:val="16"/>
              </w:rPr>
              <w:t xml:space="preserve">  </w:t>
            </w:r>
          </w:p>
          <w:p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F6DDD" w:rsidRDefault="006C648C" w:rsidP="00000F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на передачу электрической энергии</w:t>
            </w:r>
          </w:p>
          <w:p w:rsidR="00AF6DDD" w:rsidRPr="00AF6DDD" w:rsidRDefault="00AF6DDD" w:rsidP="00000F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AF6DDD" w:rsidRPr="00AF6DDD" w:rsidRDefault="00AF6DDD" w:rsidP="006C648C">
            <w:pPr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 xml:space="preserve">в зависимости от </w:t>
            </w:r>
            <w:r w:rsidR="006C648C">
              <w:rPr>
                <w:rFonts w:ascii="Times New Roman" w:hAnsi="Times New Roman"/>
                <w:sz w:val="16"/>
                <w:szCs w:val="16"/>
              </w:rPr>
              <w:t xml:space="preserve">согласно 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сроков указанных в договоре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на передачу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 и Правилах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недискриминационного доступа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 …, утвержденных Постановлением Правительства РФ от 27.12.2004г. № 861.</w:t>
            </w:r>
          </w:p>
        </w:tc>
        <w:tc>
          <w:tcPr>
            <w:tcW w:w="1608" w:type="dxa"/>
          </w:tcPr>
          <w:p w:rsidR="00AF6DDD" w:rsidRPr="00AF6DDD" w:rsidRDefault="00AF6DDD" w:rsidP="006C64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 xml:space="preserve">Правила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недискриминационного доступа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>…, утвержденные Постановлением Правительства РФ от 27.12.2004г. № 861</w:t>
            </w:r>
          </w:p>
        </w:tc>
      </w:tr>
    </w:tbl>
    <w:p w:rsidR="00AF6DDD" w:rsidRPr="00C27BFB" w:rsidRDefault="00C27BFB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AF6DDD" w:rsidRDefault="00AF6DDD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27BFB" w:rsidRPr="00C27BFB" w:rsidRDefault="00C27BFB" w:rsidP="00C27B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C27BFB" w:rsidRDefault="006C648C" w:rsidP="00C27BF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53B20">
        <w:rPr>
          <w:rFonts w:ascii="Times New Roman" w:hAnsi="Times New Roman"/>
          <w:sz w:val="24"/>
          <w:szCs w:val="24"/>
          <w:u w:val="single"/>
        </w:rPr>
        <w:t>технологическое присоединение к электрическим сетям</w:t>
      </w:r>
    </w:p>
    <w:p w:rsidR="00C27BFB" w:rsidRDefault="00C27BFB" w:rsidP="00C27BF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C27BFB" w:rsidRDefault="00C27BFB" w:rsidP="00C27BF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27BFB" w:rsidRDefault="00C27BFB" w:rsidP="00C27B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27BFB" w:rsidRDefault="00C27BFB" w:rsidP="00C27B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p w:rsidR="00C27BFB" w:rsidRPr="00000F29" w:rsidRDefault="00C27BFB" w:rsidP="00C27BF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0F29">
        <w:rPr>
          <w:rFonts w:ascii="Times New Roman" w:hAnsi="Times New Roman"/>
          <w:sz w:val="24"/>
          <w:szCs w:val="24"/>
        </w:rPr>
        <w:t xml:space="preserve">прочие потребители (ставка без НДС) – </w:t>
      </w:r>
      <w:r w:rsidRPr="00000F29">
        <w:rPr>
          <w:rFonts w:ascii="Times New Roman" w:hAnsi="Times New Roman"/>
          <w:sz w:val="24"/>
          <w:szCs w:val="24"/>
          <w:u w:val="single"/>
        </w:rPr>
        <w:t>24,91 руб. за 1 кВт присоединяемой мощности</w:t>
      </w:r>
      <w:r w:rsidRPr="00000F29">
        <w:rPr>
          <w:rFonts w:ascii="Times New Roman" w:hAnsi="Times New Roman"/>
          <w:sz w:val="24"/>
          <w:szCs w:val="24"/>
        </w:rPr>
        <w:t>;</w:t>
      </w:r>
    </w:p>
    <w:p w:rsidR="00C27BFB" w:rsidRPr="00000F29" w:rsidRDefault="00C27BFB" w:rsidP="00C27BF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0F29">
        <w:rPr>
          <w:rFonts w:ascii="Times New Roman" w:hAnsi="Times New Roman"/>
          <w:sz w:val="24"/>
          <w:szCs w:val="24"/>
        </w:rPr>
        <w:t xml:space="preserve">население и приравненные к нему категории потребителей (ставка с НДС) – </w:t>
      </w:r>
      <w:r w:rsidRPr="00000F29">
        <w:rPr>
          <w:rFonts w:ascii="Times New Roman" w:hAnsi="Times New Roman"/>
          <w:sz w:val="24"/>
          <w:szCs w:val="24"/>
          <w:u w:val="single"/>
        </w:rPr>
        <w:t>29,40 руб. за 14 кВт присоединяемой мощности</w:t>
      </w:r>
      <w:r w:rsidRPr="00000F29">
        <w:rPr>
          <w:rFonts w:ascii="Times New Roman" w:hAnsi="Times New Roman"/>
          <w:sz w:val="24"/>
          <w:szCs w:val="24"/>
        </w:rPr>
        <w:t xml:space="preserve"> (плата установлена приказом РЭК Красноярского края от 30.12.2014г. № 471-п «О плате за технологическое присоединение к территориальным распределительным электрическим сетям на территории Красноярского края»). </w:t>
      </w:r>
    </w:p>
    <w:p w:rsidR="00C27BFB" w:rsidRDefault="00C27BFB" w:rsidP="00C27BF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0F29">
        <w:rPr>
          <w:rFonts w:ascii="Times New Roman" w:hAnsi="Times New Roman"/>
          <w:sz w:val="24"/>
          <w:szCs w:val="24"/>
        </w:rPr>
        <w:t xml:space="preserve">при максимальной мощности не более </w:t>
      </w:r>
      <w:r>
        <w:rPr>
          <w:rFonts w:ascii="Times New Roman" w:hAnsi="Times New Roman"/>
          <w:sz w:val="24"/>
          <w:szCs w:val="24"/>
        </w:rPr>
        <w:t>15</w:t>
      </w:r>
      <w:r w:rsidRPr="00000F29">
        <w:rPr>
          <w:rFonts w:ascii="Times New Roman" w:hAnsi="Times New Roman"/>
          <w:sz w:val="24"/>
          <w:szCs w:val="24"/>
        </w:rPr>
        <w:t xml:space="preserve"> кВт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00F29">
        <w:rPr>
          <w:rFonts w:ascii="Times New Roman" w:hAnsi="Times New Roman"/>
          <w:sz w:val="24"/>
          <w:szCs w:val="24"/>
          <w:u w:val="single"/>
        </w:rPr>
        <w:t>не более 550 руб. (с НДС)</w:t>
      </w:r>
      <w:r>
        <w:rPr>
          <w:rFonts w:ascii="Times New Roman" w:hAnsi="Times New Roman"/>
          <w:sz w:val="24"/>
          <w:szCs w:val="24"/>
        </w:rPr>
        <w:t xml:space="preserve"> (п. 17 Правил технологического присоединения …, утвержденных Постановлением Правительства РФ от 27.12.2004г. № 861). </w:t>
      </w:r>
    </w:p>
    <w:p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предоставлении необходимого пакета документов и проведении мероприятий оговоренных Правилами технологического </w:t>
      </w:r>
      <w:r w:rsidRPr="00000F29">
        <w:rPr>
          <w:rFonts w:ascii="Times New Roman" w:hAnsi="Times New Roman"/>
          <w:sz w:val="24"/>
          <w:szCs w:val="24"/>
          <w:u w:val="single"/>
        </w:rPr>
        <w:lastRenderedPageBreak/>
        <w:t>присоединения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000F29">
        <w:rPr>
          <w:rFonts w:ascii="Times New Roman" w:hAnsi="Times New Roman"/>
          <w:sz w:val="24"/>
          <w:szCs w:val="24"/>
          <w:u w:val="single"/>
        </w:rPr>
        <w:t>технологические присоединение к электрическим сетям (выдача технических условий и заключение договора техприсоединения).</w:t>
      </w:r>
    </w:p>
    <w:p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 xml:space="preserve">в зависимости от мощности, характеристики присоединяемого устройства и категории заявителя, но не больше сроков указанных в договоре техприсоединения и </w:t>
      </w:r>
      <w:r w:rsidRPr="00000F29">
        <w:rPr>
          <w:rFonts w:ascii="Times New Roman" w:hAnsi="Times New Roman"/>
          <w:sz w:val="24"/>
          <w:szCs w:val="24"/>
          <w:u w:val="single"/>
        </w:rPr>
        <w:t>Правила</w:t>
      </w:r>
      <w:r>
        <w:rPr>
          <w:rFonts w:ascii="Times New Roman" w:hAnsi="Times New Roman"/>
          <w:sz w:val="24"/>
          <w:szCs w:val="24"/>
          <w:u w:val="single"/>
        </w:rPr>
        <w:t>х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технологического присоединения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C27BFB" w:rsidTr="00960829">
        <w:tc>
          <w:tcPr>
            <w:tcW w:w="4082" w:type="dxa"/>
          </w:tcPr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C27BFB" w:rsidTr="00960829">
        <w:tc>
          <w:tcPr>
            <w:tcW w:w="4082" w:type="dxa"/>
          </w:tcPr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(заявителем), которое имеет намерение осуществить технологическое присоединение;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2. заключение договора о технологическом присоединении. Подготовка, выдача и согласование сетевой организацией технических условий;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3. разработка сетевой организацией проектной документации, если это предусмотрено техническими условиями;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4. разработка заявителем проектной документации в границах его земельного участка;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5. выполнение сторонами технических условий;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6. проверка выполнения заявителем и сетевой организацией технических условий;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7. осмотр и получение разрешения от Ростехнадзора или сетевой организации допуска на ввод в эксплуатацию объектов заявителя;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8. осуществление сетевой организацией фактического присоединения объектов заявителя к электрическим сетям;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9. фактический прием (подача) напряжения и мощности, осуществляемый путем включения коммутационного аппарата;</w:t>
            </w:r>
          </w:p>
          <w:p w:rsidR="00C27BFB" w:rsidRPr="006C648C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10. составление акта о технологическом присоединении и акта разграничения балансовой принадлежности.</w:t>
            </w:r>
          </w:p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Технические условия,</w:t>
            </w:r>
          </w:p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техприсоединения,</w:t>
            </w:r>
          </w:p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о выполнении техусловий,</w:t>
            </w:r>
          </w:p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техприсоединения</w:t>
            </w:r>
          </w:p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27BFB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27BFB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27BFB" w:rsidRPr="00AF6DDD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C27BFB" w:rsidRPr="00AF6DDD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>в зависимости от мощности, характеристики присоединяемого устройства и категории заявителя, но не больше сроков указанных в договоре техприсоединения и Правилах технологического присоединения …, утвержденных Постановлением Правительства РФ от 27.12.2004г. № 861.</w:t>
            </w:r>
          </w:p>
        </w:tc>
        <w:tc>
          <w:tcPr>
            <w:tcW w:w="1608" w:type="dxa"/>
          </w:tcPr>
          <w:p w:rsidR="00C27BFB" w:rsidRPr="00AF6DDD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>Правила технологического присоединения …, утвержденные Постановлением Правительства РФ от 27.12.2004г. № 861</w:t>
            </w:r>
          </w:p>
        </w:tc>
      </w:tr>
    </w:tbl>
    <w:p w:rsidR="00C27BFB" w:rsidRDefault="00C27BFB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C648C" w:rsidRPr="00C27BFB" w:rsidRDefault="006C648C" w:rsidP="006C648C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6C648C" w:rsidRDefault="00893F53" w:rsidP="006C648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согласование проекта электрических сетей и оборудования</w:t>
      </w:r>
    </w:p>
    <w:p w:rsidR="006C648C" w:rsidRDefault="006C648C" w:rsidP="006C648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6C648C" w:rsidRDefault="006C648C" w:rsidP="006C648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C648C" w:rsidRDefault="006C648C" w:rsidP="006C64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C648C" w:rsidRDefault="006C648C" w:rsidP="006C64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93F53" w:rsidTr="00893F53">
        <w:tc>
          <w:tcPr>
            <w:tcW w:w="3190" w:type="dxa"/>
            <w:vAlign w:val="center"/>
          </w:tcPr>
          <w:p w:rsidR="00893F53" w:rsidRPr="00893F53" w:rsidRDefault="00893F53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893F53" w:rsidRPr="00893F53" w:rsidRDefault="00893F53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01.01.2015 по 30.06.2015</w:t>
            </w:r>
          </w:p>
        </w:tc>
        <w:tc>
          <w:tcPr>
            <w:tcW w:w="3191" w:type="dxa"/>
            <w:vAlign w:val="center"/>
          </w:tcPr>
          <w:p w:rsidR="00893F53" w:rsidRPr="00893F53" w:rsidRDefault="00893F53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01.07.2015 по 31.12.2015</w:t>
            </w:r>
          </w:p>
        </w:tc>
      </w:tr>
      <w:tr w:rsidR="00893F53" w:rsidTr="00960829">
        <w:trPr>
          <w:trHeight w:val="470"/>
        </w:trPr>
        <w:tc>
          <w:tcPr>
            <w:tcW w:w="3190" w:type="dxa"/>
            <w:vAlign w:val="center"/>
          </w:tcPr>
          <w:p w:rsidR="00893F53" w:rsidRPr="00893F53" w:rsidRDefault="00893F53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</w:t>
            </w:r>
            <w:r w:rsidR="00D54C44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лей за 1 проект с НДС 18%</w:t>
            </w:r>
          </w:p>
        </w:tc>
        <w:tc>
          <w:tcPr>
            <w:tcW w:w="3190" w:type="dxa"/>
            <w:vAlign w:val="center"/>
          </w:tcPr>
          <w:p w:rsidR="00893F53" w:rsidRPr="00893F53" w:rsidRDefault="00893F53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2719,32*</w:t>
            </w:r>
          </w:p>
        </w:tc>
        <w:tc>
          <w:tcPr>
            <w:tcW w:w="3191" w:type="dxa"/>
            <w:vAlign w:val="center"/>
          </w:tcPr>
          <w:p w:rsidR="00893F53" w:rsidRPr="00893F53" w:rsidRDefault="00893F53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2719,32*</w:t>
            </w:r>
          </w:p>
        </w:tc>
      </w:tr>
    </w:tbl>
    <w:p w:rsidR="00893F53" w:rsidRDefault="00893F53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10.10.2014г. № 94 «Об утверждении стоимости платных услуг» </w:t>
      </w:r>
    </w:p>
    <w:p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 w:rsidR="00893F53"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893F53">
        <w:rPr>
          <w:rFonts w:ascii="Times New Roman" w:hAnsi="Times New Roman"/>
          <w:sz w:val="24"/>
          <w:szCs w:val="24"/>
          <w:u w:val="single"/>
        </w:rPr>
        <w:t>отметка на проекте о согласовании</w:t>
      </w:r>
      <w:r w:rsidR="009112F5">
        <w:rPr>
          <w:rFonts w:ascii="Times New Roman" w:hAnsi="Times New Roman"/>
          <w:sz w:val="24"/>
          <w:szCs w:val="24"/>
          <w:u w:val="single"/>
        </w:rPr>
        <w:t xml:space="preserve"> или справка о соответствии  выданным ТУ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 w:rsidR="00893F53">
        <w:rPr>
          <w:rFonts w:ascii="Times New Roman" w:hAnsi="Times New Roman"/>
          <w:sz w:val="24"/>
          <w:szCs w:val="24"/>
          <w:u w:val="single"/>
        </w:rPr>
        <w:t>не более 7 дней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6C648C" w:rsidTr="00960829">
        <w:tc>
          <w:tcPr>
            <w:tcW w:w="4082" w:type="dxa"/>
          </w:tcPr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Содержание/условия этапа</w:t>
            </w:r>
          </w:p>
        </w:tc>
        <w:tc>
          <w:tcPr>
            <w:tcW w:w="1838" w:type="dxa"/>
          </w:tcPr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6C648C" w:rsidTr="00960829">
        <w:tc>
          <w:tcPr>
            <w:tcW w:w="4082" w:type="dxa"/>
          </w:tcPr>
          <w:p w:rsidR="006C648C" w:rsidRPr="00C27BFB" w:rsidRDefault="006C648C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 w:rsidR="009112F5">
              <w:rPr>
                <w:sz w:val="16"/>
                <w:szCs w:val="16"/>
              </w:rPr>
              <w:t>.</w:t>
            </w:r>
          </w:p>
          <w:p w:rsidR="006C648C" w:rsidRPr="00C27BFB" w:rsidRDefault="006C648C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 w:rsidR="009112F5">
              <w:rPr>
                <w:sz w:val="16"/>
                <w:szCs w:val="16"/>
              </w:rPr>
              <w:t>рассмотрение проекта на предмет соответствия действующим нормам и правилам и существующим инженерным сетям, выданным техническим условиям.</w:t>
            </w:r>
          </w:p>
          <w:p w:rsidR="006C648C" w:rsidRPr="006C648C" w:rsidRDefault="006C648C" w:rsidP="009112F5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 w:rsidR="009112F5">
              <w:rPr>
                <w:sz w:val="16"/>
                <w:szCs w:val="16"/>
              </w:rPr>
              <w:t>утверждение директором предприятия</w:t>
            </w:r>
          </w:p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6C648C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отметка о согласовании или справка о соответствии проекта, выданным ТУ</w:t>
            </w:r>
          </w:p>
          <w:p w:rsidR="006C648C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C648C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C648C" w:rsidRPr="00AF6DDD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6C648C" w:rsidRPr="00AF6DDD" w:rsidRDefault="00893F53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6C648C" w:rsidRPr="00893F53" w:rsidRDefault="00893F53" w:rsidP="00893F5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10.10.2014г. № 94 «Об утверждении стоимости платных услуг»</w:t>
            </w:r>
          </w:p>
        </w:tc>
      </w:tr>
    </w:tbl>
    <w:p w:rsidR="006C648C" w:rsidRPr="00000F29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выполнение однолинейной схемы электроснабжения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12F5" w:rsidTr="00960829">
        <w:tc>
          <w:tcPr>
            <w:tcW w:w="3190" w:type="dxa"/>
            <w:vAlign w:val="center"/>
          </w:tcPr>
          <w:p w:rsidR="009112F5" w:rsidRPr="00893F53" w:rsidRDefault="009112F5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9112F5" w:rsidRPr="00893F53" w:rsidRDefault="009112F5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01.01.2015 по 30.06.2015</w:t>
            </w:r>
          </w:p>
        </w:tc>
        <w:tc>
          <w:tcPr>
            <w:tcW w:w="3191" w:type="dxa"/>
            <w:vAlign w:val="center"/>
          </w:tcPr>
          <w:p w:rsidR="009112F5" w:rsidRPr="00893F53" w:rsidRDefault="009112F5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01.07.2015 по 31.12.2015</w:t>
            </w:r>
          </w:p>
        </w:tc>
      </w:tr>
      <w:tr w:rsidR="009112F5" w:rsidTr="00960829">
        <w:trPr>
          <w:trHeight w:val="470"/>
        </w:trPr>
        <w:tc>
          <w:tcPr>
            <w:tcW w:w="3190" w:type="dxa"/>
            <w:vAlign w:val="center"/>
          </w:tcPr>
          <w:p w:rsidR="009112F5" w:rsidRPr="00893F53" w:rsidRDefault="009112F5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</w:t>
            </w:r>
            <w:r w:rsidR="00D54C44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лей за 1 схему с НДС 18%</w:t>
            </w:r>
          </w:p>
        </w:tc>
        <w:tc>
          <w:tcPr>
            <w:tcW w:w="3190" w:type="dxa"/>
            <w:vAlign w:val="center"/>
          </w:tcPr>
          <w:p w:rsidR="009112F5" w:rsidRPr="00893F53" w:rsidRDefault="009112F5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2742,30*</w:t>
            </w:r>
          </w:p>
        </w:tc>
        <w:tc>
          <w:tcPr>
            <w:tcW w:w="3191" w:type="dxa"/>
            <w:vAlign w:val="center"/>
          </w:tcPr>
          <w:p w:rsidR="009112F5" w:rsidRPr="00893F53" w:rsidRDefault="009112F5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2878,29*</w:t>
            </w:r>
          </w:p>
        </w:tc>
      </w:tr>
    </w:tbl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10.10.2014г. № 94 «Об утверждении стоимости платных услуг» 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 xml:space="preserve">условии подачи заявления и допуска на объект. 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однолинейная схема электроснабжения – 2 экз.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:rsidTr="00960829">
        <w:tc>
          <w:tcPr>
            <w:tcW w:w="4082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:rsidTr="00960829">
        <w:tc>
          <w:tcPr>
            <w:tcW w:w="4082" w:type="dxa"/>
          </w:tcPr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подготовка однолинейной схемы.</w:t>
            </w:r>
          </w:p>
          <w:p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9112F5">
              <w:rPr>
                <w:sz w:val="16"/>
                <w:szCs w:val="16"/>
              </w:rPr>
              <w:t>утверждение главным инженером.</w:t>
            </w:r>
          </w:p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однолинейная схема электроснабжения – 2 экз.</w:t>
            </w:r>
          </w:p>
          <w:p w:rsidR="009112F5" w:rsidRPr="00AF6DDD" w:rsidRDefault="009112F5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112F5" w:rsidRPr="00893F53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10.10.2014г. № 94 «Об утверждении стоимости платных услуг»</w:t>
            </w:r>
          </w:p>
        </w:tc>
      </w:tr>
    </w:tbl>
    <w:p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выполнение расчета потерь электроэнергии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12F5" w:rsidTr="00960829">
        <w:tc>
          <w:tcPr>
            <w:tcW w:w="3190" w:type="dxa"/>
            <w:vAlign w:val="center"/>
          </w:tcPr>
          <w:p w:rsidR="009112F5" w:rsidRPr="00893F53" w:rsidRDefault="009112F5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9112F5" w:rsidRPr="00893F53" w:rsidRDefault="009112F5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01.01.2015 по 30.06.2015</w:t>
            </w:r>
          </w:p>
        </w:tc>
        <w:tc>
          <w:tcPr>
            <w:tcW w:w="3191" w:type="dxa"/>
            <w:vAlign w:val="center"/>
          </w:tcPr>
          <w:p w:rsidR="009112F5" w:rsidRPr="00893F53" w:rsidRDefault="009112F5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01.07.2015 по 31.12.2015</w:t>
            </w:r>
          </w:p>
        </w:tc>
      </w:tr>
      <w:tr w:rsidR="009112F5" w:rsidTr="00960829">
        <w:trPr>
          <w:trHeight w:val="470"/>
        </w:trPr>
        <w:tc>
          <w:tcPr>
            <w:tcW w:w="3190" w:type="dxa"/>
            <w:vAlign w:val="center"/>
          </w:tcPr>
          <w:p w:rsidR="009112F5" w:rsidRPr="00893F53" w:rsidRDefault="009112F5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</w:t>
            </w:r>
            <w:r w:rsidR="00D54C44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лей за 1 расчет с НДС 18%</w:t>
            </w:r>
          </w:p>
        </w:tc>
        <w:tc>
          <w:tcPr>
            <w:tcW w:w="3190" w:type="dxa"/>
            <w:vAlign w:val="center"/>
          </w:tcPr>
          <w:p w:rsidR="009112F5" w:rsidRPr="00893F53" w:rsidRDefault="009112F5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951,30*</w:t>
            </w:r>
          </w:p>
        </w:tc>
        <w:tc>
          <w:tcPr>
            <w:tcW w:w="3191" w:type="dxa"/>
            <w:vAlign w:val="center"/>
          </w:tcPr>
          <w:p w:rsidR="009112F5" w:rsidRPr="00893F53" w:rsidRDefault="009112F5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998,93*</w:t>
            </w:r>
          </w:p>
        </w:tc>
      </w:tr>
    </w:tbl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10.10.2014г. № 94 «Об утверждении стоимости платных услуг» 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расчет потерь электроэнергии – 2 экз.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lastRenderedPageBreak/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:rsidTr="00960829">
        <w:tc>
          <w:tcPr>
            <w:tcW w:w="4082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:rsidTr="00960829">
        <w:tc>
          <w:tcPr>
            <w:tcW w:w="4082" w:type="dxa"/>
          </w:tcPr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подготовка расчета потерь.</w:t>
            </w:r>
          </w:p>
          <w:p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9112F5">
              <w:rPr>
                <w:sz w:val="16"/>
                <w:szCs w:val="16"/>
              </w:rPr>
              <w:t>утверждение главным инженером.</w:t>
            </w:r>
          </w:p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112F5" w:rsidRDefault="009112F5" w:rsidP="009112F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расчет потерь электроэнергии – 2 экз.</w:t>
            </w:r>
          </w:p>
          <w:p w:rsidR="009112F5" w:rsidRPr="00AF6DDD" w:rsidRDefault="009112F5" w:rsidP="009112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112F5" w:rsidRPr="00893F53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10.10.2014г. № 94 «Об утверждении стоимости платных услуг»</w:t>
            </w:r>
          </w:p>
        </w:tc>
      </w:tr>
    </w:tbl>
    <w:p w:rsidR="009112F5" w:rsidRPr="00000F29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подготовка акта разграничения границ балансовой принадлежности и эксплуатационной ответственности сторон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12F5" w:rsidTr="00960829">
        <w:tc>
          <w:tcPr>
            <w:tcW w:w="3190" w:type="dxa"/>
            <w:vAlign w:val="center"/>
          </w:tcPr>
          <w:p w:rsidR="009112F5" w:rsidRPr="00893F53" w:rsidRDefault="009112F5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9112F5" w:rsidRPr="00893F53" w:rsidRDefault="009112F5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01.01.2015 по 30.06.2015</w:t>
            </w:r>
          </w:p>
        </w:tc>
        <w:tc>
          <w:tcPr>
            <w:tcW w:w="3191" w:type="dxa"/>
            <w:vAlign w:val="center"/>
          </w:tcPr>
          <w:p w:rsidR="009112F5" w:rsidRPr="00893F53" w:rsidRDefault="009112F5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01.07.2015 по 31.12.2015</w:t>
            </w:r>
          </w:p>
        </w:tc>
      </w:tr>
      <w:tr w:rsidR="009112F5" w:rsidTr="00960829">
        <w:trPr>
          <w:trHeight w:val="470"/>
        </w:trPr>
        <w:tc>
          <w:tcPr>
            <w:tcW w:w="3190" w:type="dxa"/>
            <w:vAlign w:val="center"/>
          </w:tcPr>
          <w:p w:rsidR="009112F5" w:rsidRPr="00893F53" w:rsidRDefault="009112F5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</w:t>
            </w:r>
            <w:r w:rsidR="00D54C44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лей за 1 акт с НДС 18%</w:t>
            </w:r>
          </w:p>
        </w:tc>
        <w:tc>
          <w:tcPr>
            <w:tcW w:w="3190" w:type="dxa"/>
            <w:vAlign w:val="center"/>
          </w:tcPr>
          <w:p w:rsidR="009112F5" w:rsidRPr="00893F53" w:rsidRDefault="009112F5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2154,24*</w:t>
            </w:r>
          </w:p>
        </w:tc>
        <w:tc>
          <w:tcPr>
            <w:tcW w:w="3191" w:type="dxa"/>
            <w:vAlign w:val="center"/>
          </w:tcPr>
          <w:p w:rsidR="009112F5" w:rsidRPr="00893F53" w:rsidRDefault="009112F5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2262,66*</w:t>
            </w:r>
          </w:p>
        </w:tc>
      </w:tr>
    </w:tbl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10.10.2014г. № 94 «Об утверждении стоимости платных услуг» 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 w:rsidR="00D54C44">
        <w:rPr>
          <w:rFonts w:ascii="Times New Roman" w:hAnsi="Times New Roman"/>
          <w:sz w:val="24"/>
          <w:szCs w:val="24"/>
          <w:u w:val="single"/>
        </w:rPr>
        <w:t xml:space="preserve"> и допуска на объект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D54C44">
        <w:rPr>
          <w:rFonts w:ascii="Times New Roman" w:hAnsi="Times New Roman"/>
          <w:sz w:val="24"/>
          <w:szCs w:val="24"/>
          <w:u w:val="single"/>
        </w:rPr>
        <w:t>акт разграничения</w:t>
      </w:r>
      <w:r>
        <w:rPr>
          <w:rFonts w:ascii="Times New Roman" w:hAnsi="Times New Roman"/>
          <w:sz w:val="24"/>
          <w:szCs w:val="24"/>
          <w:u w:val="single"/>
        </w:rPr>
        <w:t xml:space="preserve"> – 2 экз.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:rsidTr="00960829">
        <w:tc>
          <w:tcPr>
            <w:tcW w:w="4082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:rsidTr="00960829">
        <w:tc>
          <w:tcPr>
            <w:tcW w:w="4082" w:type="dxa"/>
          </w:tcPr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подготовка </w:t>
            </w:r>
            <w:r w:rsidR="00D54C44">
              <w:rPr>
                <w:sz w:val="16"/>
                <w:szCs w:val="16"/>
              </w:rPr>
              <w:t>акта</w:t>
            </w:r>
            <w:r>
              <w:rPr>
                <w:sz w:val="16"/>
                <w:szCs w:val="16"/>
              </w:rPr>
              <w:t>.</w:t>
            </w:r>
          </w:p>
          <w:p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D54C44">
              <w:rPr>
                <w:sz w:val="16"/>
                <w:szCs w:val="16"/>
              </w:rPr>
              <w:t>подписание директором</w:t>
            </w:r>
            <w:r w:rsidR="009112F5">
              <w:rPr>
                <w:sz w:val="16"/>
                <w:szCs w:val="16"/>
              </w:rPr>
              <w:t>.</w:t>
            </w:r>
          </w:p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112F5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разграничения</w:t>
            </w:r>
            <w:r w:rsidR="009112F5">
              <w:rPr>
                <w:rFonts w:ascii="Times New Roman" w:hAnsi="Times New Roman"/>
                <w:sz w:val="16"/>
                <w:szCs w:val="16"/>
              </w:rPr>
              <w:t xml:space="preserve"> – 2 экз.</w:t>
            </w:r>
          </w:p>
          <w:p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112F5" w:rsidRPr="00893F53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10.10.2014г. № 94 «Об утверждении стоимости платных услуг»</w:t>
            </w:r>
          </w:p>
        </w:tc>
      </w:tr>
    </w:tbl>
    <w:p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D54C44" w:rsidRDefault="00D54C4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54C44" w:rsidRPr="00C27BFB" w:rsidRDefault="00D54C44" w:rsidP="00D54C44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D54C44" w:rsidRDefault="00D54C44" w:rsidP="00D54C4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установка или замена узла учета</w:t>
      </w:r>
    </w:p>
    <w:p w:rsidR="00D54C44" w:rsidRDefault="00D54C44" w:rsidP="00D54C4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D54C44" w:rsidRDefault="00D54C44" w:rsidP="00D54C4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54C44" w:rsidRDefault="00D54C44" w:rsidP="00D54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54C44" w:rsidRDefault="00D54C44" w:rsidP="00D54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4C44" w:rsidTr="00960829">
        <w:tc>
          <w:tcPr>
            <w:tcW w:w="3190" w:type="dxa"/>
            <w:vAlign w:val="center"/>
          </w:tcPr>
          <w:p w:rsidR="00D54C44" w:rsidRPr="00893F53" w:rsidRDefault="00D54C44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D54C44" w:rsidRPr="00893F53" w:rsidRDefault="00D54C44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01.01.2015 по 30.06.2015</w:t>
            </w:r>
          </w:p>
        </w:tc>
        <w:tc>
          <w:tcPr>
            <w:tcW w:w="3191" w:type="dxa"/>
            <w:vAlign w:val="center"/>
          </w:tcPr>
          <w:p w:rsidR="00D54C44" w:rsidRPr="00893F53" w:rsidRDefault="00D54C44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01.07.2015 по 31.12.2015</w:t>
            </w:r>
          </w:p>
        </w:tc>
      </w:tr>
      <w:tr w:rsidR="00D54C44" w:rsidTr="00960829">
        <w:trPr>
          <w:trHeight w:val="470"/>
        </w:trPr>
        <w:tc>
          <w:tcPr>
            <w:tcW w:w="3190" w:type="dxa"/>
            <w:vAlign w:val="center"/>
          </w:tcPr>
          <w:p w:rsidR="00D54C44" w:rsidRPr="00893F53" w:rsidRDefault="00D54C44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</w:t>
            </w:r>
            <w:r w:rsidR="00960829">
              <w:rPr>
                <w:rFonts w:ascii="Times New Roman" w:hAnsi="Times New Roman"/>
                <w:sz w:val="20"/>
                <w:szCs w:val="20"/>
              </w:rPr>
              <w:t>установку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НДС 18%</w:t>
            </w:r>
          </w:p>
        </w:tc>
        <w:tc>
          <w:tcPr>
            <w:tcW w:w="3190" w:type="dxa"/>
            <w:vAlign w:val="center"/>
          </w:tcPr>
          <w:p w:rsidR="00D54C44" w:rsidRPr="00893F53" w:rsidRDefault="00D54C44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792,64*</w:t>
            </w:r>
          </w:p>
        </w:tc>
        <w:tc>
          <w:tcPr>
            <w:tcW w:w="3191" w:type="dxa"/>
            <w:vAlign w:val="center"/>
          </w:tcPr>
          <w:p w:rsidR="00D54C44" w:rsidRPr="00893F53" w:rsidRDefault="00D54C44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832,02*</w:t>
            </w:r>
          </w:p>
        </w:tc>
      </w:tr>
    </w:tbl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10.10.2014г. № 94 «Об утверждении стоимости платных услуг» 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 w:rsidR="00960829">
        <w:rPr>
          <w:rFonts w:ascii="Times New Roman" w:hAnsi="Times New Roman"/>
          <w:sz w:val="24"/>
          <w:szCs w:val="24"/>
          <w:u w:val="single"/>
        </w:rPr>
        <w:t xml:space="preserve"> и приобретении прибора учета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замена или установка счетчика, акт допуска в эксплуатацию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D54C44" w:rsidTr="00960829">
        <w:tc>
          <w:tcPr>
            <w:tcW w:w="4082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D54C44" w:rsidTr="00960829">
        <w:tc>
          <w:tcPr>
            <w:tcW w:w="4082" w:type="dxa"/>
          </w:tcPr>
          <w:p w:rsidR="00D54C44" w:rsidRPr="00C27BFB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D54C44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D54C44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 w:rsidR="00960829">
              <w:rPr>
                <w:sz w:val="16"/>
                <w:szCs w:val="16"/>
              </w:rPr>
              <w:t>установка</w:t>
            </w:r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опломбировка.</w:t>
            </w:r>
          </w:p>
          <w:p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допуска.</w:t>
            </w:r>
          </w:p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54C44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допуска – 1 экз.</w:t>
            </w:r>
          </w:p>
          <w:p w:rsidR="00D54C44" w:rsidRPr="00AF6DDD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D54C44" w:rsidRPr="00AF6DDD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D54C44" w:rsidRPr="00893F53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10.10.2014г. № 94 «Об утверждении стоимости платных услуг»</w:t>
            </w:r>
          </w:p>
        </w:tc>
      </w:tr>
    </w:tbl>
    <w:p w:rsidR="00D54C44" w:rsidRPr="00000F29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D54C44" w:rsidRDefault="00D54C4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D54C44" w:rsidRPr="00C27BFB" w:rsidRDefault="00D54C44" w:rsidP="00D54C44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D54C44" w:rsidRDefault="00D54C44" w:rsidP="00D54C4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установка или замена узла учета</w:t>
      </w:r>
    </w:p>
    <w:p w:rsidR="00D54C44" w:rsidRDefault="00D54C44" w:rsidP="00D54C4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D54C44" w:rsidRDefault="00D54C44" w:rsidP="00D54C4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54C44" w:rsidRDefault="00D54C44" w:rsidP="00D54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="00960829">
        <w:rPr>
          <w:rFonts w:ascii="Times New Roman" w:hAnsi="Times New Roman"/>
          <w:sz w:val="24"/>
          <w:szCs w:val="24"/>
          <w:u w:val="single"/>
        </w:rPr>
        <w:t>население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54C44" w:rsidRDefault="00D54C44" w:rsidP="00D54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4C44" w:rsidTr="00960829">
        <w:tc>
          <w:tcPr>
            <w:tcW w:w="3190" w:type="dxa"/>
            <w:vAlign w:val="center"/>
          </w:tcPr>
          <w:p w:rsidR="00D54C44" w:rsidRPr="00893F53" w:rsidRDefault="00D54C44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D54C44" w:rsidRPr="00893F53" w:rsidRDefault="00D54C44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01.01.2015 по 30.06.2015</w:t>
            </w:r>
          </w:p>
        </w:tc>
        <w:tc>
          <w:tcPr>
            <w:tcW w:w="3191" w:type="dxa"/>
            <w:vAlign w:val="center"/>
          </w:tcPr>
          <w:p w:rsidR="00D54C44" w:rsidRPr="00893F53" w:rsidRDefault="00D54C44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01.07.2015 по 31.12.2015</w:t>
            </w:r>
          </w:p>
        </w:tc>
      </w:tr>
      <w:tr w:rsidR="00D54C44" w:rsidTr="00960829">
        <w:trPr>
          <w:trHeight w:val="470"/>
        </w:trPr>
        <w:tc>
          <w:tcPr>
            <w:tcW w:w="3190" w:type="dxa"/>
            <w:vAlign w:val="center"/>
          </w:tcPr>
          <w:p w:rsidR="00D54C44" w:rsidRPr="00893F53" w:rsidRDefault="00D54C44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</w:t>
            </w:r>
            <w:r w:rsidR="00960829">
              <w:rPr>
                <w:rFonts w:ascii="Times New Roman" w:hAnsi="Times New Roman"/>
                <w:sz w:val="20"/>
                <w:szCs w:val="20"/>
              </w:rPr>
              <w:t>установку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НДС 18%</w:t>
            </w:r>
          </w:p>
        </w:tc>
        <w:tc>
          <w:tcPr>
            <w:tcW w:w="3190" w:type="dxa"/>
            <w:vAlign w:val="center"/>
          </w:tcPr>
          <w:p w:rsidR="00D54C44" w:rsidRPr="00893F53" w:rsidRDefault="0096082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274,40</w:t>
            </w:r>
            <w:r w:rsidR="00D54C4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191" w:type="dxa"/>
            <w:vAlign w:val="center"/>
          </w:tcPr>
          <w:p w:rsidR="00D54C44" w:rsidRPr="00893F53" w:rsidRDefault="0096082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288,23</w:t>
            </w:r>
            <w:r w:rsidR="00D54C4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10.10.2014г. № 94 «Об утверждении стоимости платных услуг» 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 w:rsidR="00960829">
        <w:rPr>
          <w:rFonts w:ascii="Times New Roman" w:hAnsi="Times New Roman"/>
          <w:sz w:val="24"/>
          <w:szCs w:val="24"/>
          <w:u w:val="single"/>
        </w:rPr>
        <w:t xml:space="preserve"> и приобретении прибора учета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замена или установка счетчика, акт допуска в эксплуатацию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D54C44" w:rsidTr="00960829">
        <w:tc>
          <w:tcPr>
            <w:tcW w:w="4082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D54C44" w:rsidTr="00960829">
        <w:tc>
          <w:tcPr>
            <w:tcW w:w="4082" w:type="dxa"/>
          </w:tcPr>
          <w:p w:rsidR="00D54C44" w:rsidRPr="00C27BFB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D54C44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60829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60829">
              <w:rPr>
                <w:sz w:val="16"/>
                <w:szCs w:val="16"/>
              </w:rPr>
              <w:t>. установка</w:t>
            </w:r>
            <w:r>
              <w:rPr>
                <w:sz w:val="16"/>
                <w:szCs w:val="16"/>
              </w:rPr>
              <w:t>.</w:t>
            </w:r>
          </w:p>
          <w:p w:rsidR="00D54C44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54C44" w:rsidRPr="00C27B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опломбировка</w:t>
            </w:r>
            <w:r w:rsidR="00D54C44">
              <w:rPr>
                <w:sz w:val="16"/>
                <w:szCs w:val="16"/>
              </w:rPr>
              <w:t>.</w:t>
            </w:r>
          </w:p>
          <w:p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</w:t>
            </w:r>
          </w:p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54C44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допуска – 1 экз.</w:t>
            </w:r>
          </w:p>
          <w:p w:rsidR="00D54C44" w:rsidRPr="00AF6DDD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D54C44" w:rsidRPr="00AF6DDD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D54C44" w:rsidRPr="00893F53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10.10.2014г. № 94 «Об утверждении стоимости платных услуг»</w:t>
            </w:r>
          </w:p>
        </w:tc>
      </w:tr>
    </w:tbl>
    <w:p w:rsidR="00D54C44" w:rsidRDefault="00D54C4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проверка правильности схемы электроснабжения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0829" w:rsidTr="00960829">
        <w:tc>
          <w:tcPr>
            <w:tcW w:w="3190" w:type="dxa"/>
            <w:vAlign w:val="center"/>
          </w:tcPr>
          <w:p w:rsidR="00960829" w:rsidRPr="00893F53" w:rsidRDefault="0096082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960829" w:rsidRPr="00893F53" w:rsidRDefault="0096082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01.01.2015 по 30.06.2015</w:t>
            </w:r>
          </w:p>
        </w:tc>
        <w:tc>
          <w:tcPr>
            <w:tcW w:w="3191" w:type="dxa"/>
            <w:vAlign w:val="center"/>
          </w:tcPr>
          <w:p w:rsidR="00960829" w:rsidRPr="00893F53" w:rsidRDefault="0096082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01.07.2015 по 31.12.2015</w:t>
            </w:r>
          </w:p>
        </w:tc>
      </w:tr>
      <w:tr w:rsidR="00960829" w:rsidTr="00960829">
        <w:trPr>
          <w:trHeight w:val="470"/>
        </w:trPr>
        <w:tc>
          <w:tcPr>
            <w:tcW w:w="3190" w:type="dxa"/>
            <w:vAlign w:val="center"/>
          </w:tcPr>
          <w:p w:rsidR="00960829" w:rsidRPr="00893F53" w:rsidRDefault="0096082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проверку с НДС 18%</w:t>
            </w:r>
          </w:p>
        </w:tc>
        <w:tc>
          <w:tcPr>
            <w:tcW w:w="3190" w:type="dxa"/>
            <w:vAlign w:val="center"/>
          </w:tcPr>
          <w:p w:rsidR="00960829" w:rsidRPr="00893F53" w:rsidRDefault="0096082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680,27*</w:t>
            </w:r>
          </w:p>
        </w:tc>
        <w:tc>
          <w:tcPr>
            <w:tcW w:w="3191" w:type="dxa"/>
            <w:vAlign w:val="center"/>
          </w:tcPr>
          <w:p w:rsidR="00960829" w:rsidRPr="00893F53" w:rsidRDefault="0096082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714,10*</w:t>
            </w:r>
          </w:p>
        </w:tc>
      </w:tr>
    </w:tbl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*согласно приказа МУП «Жилкомсервис» от 10.10.2014г. № 94 «Об утверждении стоимости платных услуг» 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допуска к схеме электроснабжения.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960829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кт осмотра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:rsidTr="00960829">
        <w:tc>
          <w:tcPr>
            <w:tcW w:w="4082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:rsidTr="00960829">
        <w:tc>
          <w:tcPr>
            <w:tcW w:w="4082" w:type="dxa"/>
          </w:tcPr>
          <w:p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>составление акта осмтора.</w:t>
            </w:r>
          </w:p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60829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осмотра – 1 экз.</w:t>
            </w:r>
          </w:p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60829" w:rsidRPr="00893F53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10.10.2014г. № 94 «Об утверждении стоимости платных услуг»</w:t>
            </w:r>
          </w:p>
        </w:tc>
      </w:tr>
    </w:tbl>
    <w:p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проверка правильности схемы электроснабжения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>
        <w:rPr>
          <w:rFonts w:ascii="Times New Roman" w:hAnsi="Times New Roman"/>
          <w:sz w:val="24"/>
          <w:szCs w:val="24"/>
          <w:u w:val="single"/>
        </w:rPr>
        <w:t>население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0829" w:rsidTr="00960829">
        <w:tc>
          <w:tcPr>
            <w:tcW w:w="3190" w:type="dxa"/>
            <w:vAlign w:val="center"/>
          </w:tcPr>
          <w:p w:rsidR="00960829" w:rsidRPr="00893F53" w:rsidRDefault="0096082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960829" w:rsidRPr="00893F53" w:rsidRDefault="0096082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01.01.2015 по 30.06.2015</w:t>
            </w:r>
          </w:p>
        </w:tc>
        <w:tc>
          <w:tcPr>
            <w:tcW w:w="3191" w:type="dxa"/>
            <w:vAlign w:val="center"/>
          </w:tcPr>
          <w:p w:rsidR="00960829" w:rsidRPr="00893F53" w:rsidRDefault="0096082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01.07.2015 по 31.12.2015</w:t>
            </w:r>
          </w:p>
        </w:tc>
      </w:tr>
      <w:tr w:rsidR="00960829" w:rsidTr="00960829">
        <w:trPr>
          <w:trHeight w:val="470"/>
        </w:trPr>
        <w:tc>
          <w:tcPr>
            <w:tcW w:w="3190" w:type="dxa"/>
            <w:vAlign w:val="center"/>
          </w:tcPr>
          <w:p w:rsidR="00960829" w:rsidRPr="00893F53" w:rsidRDefault="0096082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проверку с НДС 18%</w:t>
            </w:r>
          </w:p>
        </w:tc>
        <w:tc>
          <w:tcPr>
            <w:tcW w:w="3190" w:type="dxa"/>
            <w:vAlign w:val="center"/>
          </w:tcPr>
          <w:p w:rsidR="00960829" w:rsidRPr="00893F53" w:rsidRDefault="0096082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549,70*</w:t>
            </w:r>
          </w:p>
        </w:tc>
        <w:tc>
          <w:tcPr>
            <w:tcW w:w="3191" w:type="dxa"/>
            <w:vAlign w:val="center"/>
          </w:tcPr>
          <w:p w:rsidR="00960829" w:rsidRPr="00893F53" w:rsidRDefault="0096082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577,21*</w:t>
            </w:r>
          </w:p>
        </w:tc>
      </w:tr>
    </w:tbl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10.10.2014г. № 94 «Об утверждении стоимости платных услуг» 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допуска к схеме электроснабжения.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960829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кт осмотра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:rsidTr="00960829">
        <w:tc>
          <w:tcPr>
            <w:tcW w:w="4082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:rsidTr="00960829">
        <w:tc>
          <w:tcPr>
            <w:tcW w:w="4082" w:type="dxa"/>
          </w:tcPr>
          <w:p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>составление акта осмтора.</w:t>
            </w:r>
          </w:p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60829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осмотра – 1 экз.</w:t>
            </w:r>
          </w:p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60829" w:rsidRPr="00893F53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10.10.2014г. № 94 «Об утверждении стоимости платных услуг»</w:t>
            </w:r>
          </w:p>
        </w:tc>
      </w:tr>
    </w:tbl>
    <w:p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включение (отключение</w:t>
      </w:r>
      <w:r w:rsidR="00BE60D9">
        <w:rPr>
          <w:rFonts w:ascii="Times New Roman" w:hAnsi="Times New Roman"/>
          <w:sz w:val="24"/>
          <w:szCs w:val="24"/>
          <w:u w:val="single"/>
        </w:rPr>
        <w:t>) электроснабжения</w:t>
      </w:r>
      <w:r>
        <w:rPr>
          <w:rFonts w:ascii="Times New Roman" w:hAnsi="Times New Roman"/>
          <w:sz w:val="24"/>
          <w:szCs w:val="24"/>
          <w:u w:val="single"/>
        </w:rPr>
        <w:t xml:space="preserve"> по заявлению абонента</w:t>
      </w:r>
      <w:r w:rsidR="00611200">
        <w:rPr>
          <w:rFonts w:ascii="Times New Roman" w:hAnsi="Times New Roman"/>
          <w:sz w:val="24"/>
          <w:szCs w:val="24"/>
          <w:u w:val="single"/>
        </w:rPr>
        <w:t>, либо гарантирующего поставщика</w:t>
      </w:r>
      <w:bookmarkStart w:id="0" w:name="_GoBack"/>
      <w:bookmarkEnd w:id="0"/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</w:t>
      </w:r>
      <w:r w:rsidR="00BE60D9">
        <w:rPr>
          <w:rFonts w:ascii="Times New Roman" w:hAnsi="Times New Roman"/>
          <w:sz w:val="24"/>
          <w:szCs w:val="24"/>
          <w:u w:val="single"/>
        </w:rPr>
        <w:t>, население</w:t>
      </w:r>
      <w:r w:rsidR="00611200">
        <w:rPr>
          <w:rFonts w:ascii="Times New Roman" w:hAnsi="Times New Roman"/>
          <w:sz w:val="24"/>
          <w:szCs w:val="24"/>
          <w:u w:val="single"/>
        </w:rPr>
        <w:t>, гарантирующий поставщик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0829" w:rsidTr="00960829">
        <w:tc>
          <w:tcPr>
            <w:tcW w:w="3190" w:type="dxa"/>
            <w:vAlign w:val="center"/>
          </w:tcPr>
          <w:p w:rsidR="00960829" w:rsidRPr="00893F53" w:rsidRDefault="0096082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960829" w:rsidRPr="00893F53" w:rsidRDefault="0096082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01.01.2015 по 30.06.2015</w:t>
            </w:r>
          </w:p>
        </w:tc>
        <w:tc>
          <w:tcPr>
            <w:tcW w:w="3191" w:type="dxa"/>
            <w:vAlign w:val="center"/>
          </w:tcPr>
          <w:p w:rsidR="00960829" w:rsidRPr="00893F53" w:rsidRDefault="0096082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01.07.2015 по 31.12.2015</w:t>
            </w:r>
          </w:p>
        </w:tc>
      </w:tr>
      <w:tr w:rsidR="00960829" w:rsidTr="00960829">
        <w:trPr>
          <w:trHeight w:val="470"/>
        </w:trPr>
        <w:tc>
          <w:tcPr>
            <w:tcW w:w="3190" w:type="dxa"/>
            <w:vAlign w:val="center"/>
          </w:tcPr>
          <w:p w:rsidR="00960829" w:rsidRPr="00893F53" w:rsidRDefault="0096082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установку с НДС 18%</w:t>
            </w:r>
          </w:p>
        </w:tc>
        <w:tc>
          <w:tcPr>
            <w:tcW w:w="3190" w:type="dxa"/>
            <w:vAlign w:val="center"/>
          </w:tcPr>
          <w:p w:rsidR="00960829" w:rsidRPr="00893F53" w:rsidRDefault="00BE60D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1017,44</w:t>
            </w:r>
            <w:r w:rsidR="0096082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191" w:type="dxa"/>
            <w:vAlign w:val="center"/>
          </w:tcPr>
          <w:p w:rsidR="00960829" w:rsidRPr="00893F53" w:rsidRDefault="00BE60D9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1068,69</w:t>
            </w:r>
            <w:r w:rsidR="0096082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10.10.2014г. № 94 «Об утверждении стоимости платных услуг» 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 xml:space="preserve">условии подачи заявления и </w:t>
      </w:r>
      <w:r w:rsidR="00BE60D9">
        <w:rPr>
          <w:rFonts w:ascii="Times New Roman" w:hAnsi="Times New Roman"/>
          <w:sz w:val="24"/>
          <w:szCs w:val="24"/>
          <w:u w:val="single"/>
        </w:rPr>
        <w:t>обеспечения доступа к прибору учета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BE60D9">
        <w:rPr>
          <w:rFonts w:ascii="Times New Roman" w:hAnsi="Times New Roman"/>
          <w:sz w:val="24"/>
          <w:szCs w:val="24"/>
          <w:u w:val="single"/>
        </w:rPr>
        <w:t>включение или отключение электроснабжения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:rsidTr="00960829">
        <w:tc>
          <w:tcPr>
            <w:tcW w:w="4082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:rsidTr="00960829">
        <w:tc>
          <w:tcPr>
            <w:tcW w:w="4082" w:type="dxa"/>
          </w:tcPr>
          <w:p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60829" w:rsidRDefault="00960829" w:rsidP="00BE60D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 w:rsidR="00BE60D9">
              <w:rPr>
                <w:sz w:val="16"/>
                <w:szCs w:val="16"/>
              </w:rPr>
              <w:t>отключение (включение)</w:t>
            </w:r>
            <w:r>
              <w:rPr>
                <w:sz w:val="16"/>
                <w:szCs w:val="16"/>
              </w:rPr>
              <w:t>.</w:t>
            </w:r>
          </w:p>
          <w:p w:rsidR="00BE60D9" w:rsidRDefault="00BE60D9" w:rsidP="00BE60D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опломбировка.</w:t>
            </w:r>
          </w:p>
          <w:p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допуска.</w:t>
            </w:r>
          </w:p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60829" w:rsidRDefault="00BE60D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включения (отключения)</w:t>
            </w:r>
            <w:r w:rsidR="00960829">
              <w:rPr>
                <w:rFonts w:ascii="Times New Roman" w:hAnsi="Times New Roman"/>
                <w:sz w:val="16"/>
                <w:szCs w:val="16"/>
              </w:rPr>
              <w:t xml:space="preserve"> – 1 экз.</w:t>
            </w:r>
          </w:p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60829" w:rsidRPr="00893F53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10.10.2014г. № 94 «Об утверждении стоимости платных услуг»</w:t>
            </w:r>
          </w:p>
        </w:tc>
      </w:tr>
    </w:tbl>
    <w:p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960829" w:rsidRPr="00000F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sectPr w:rsidR="00960829" w:rsidRPr="0000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1F1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C051E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B4A3C"/>
    <w:multiLevelType w:val="hybridMultilevel"/>
    <w:tmpl w:val="410E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447EC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54"/>
    <w:rsid w:val="00000F29"/>
    <w:rsid w:val="00086327"/>
    <w:rsid w:val="000C72A6"/>
    <w:rsid w:val="00171B09"/>
    <w:rsid w:val="0019471F"/>
    <w:rsid w:val="001D68A6"/>
    <w:rsid w:val="003D1C54"/>
    <w:rsid w:val="00522A5B"/>
    <w:rsid w:val="00611200"/>
    <w:rsid w:val="00621A3C"/>
    <w:rsid w:val="006C648C"/>
    <w:rsid w:val="0084062C"/>
    <w:rsid w:val="00893F53"/>
    <w:rsid w:val="009112F5"/>
    <w:rsid w:val="00953B20"/>
    <w:rsid w:val="00960829"/>
    <w:rsid w:val="009F20B8"/>
    <w:rsid w:val="00A34C91"/>
    <w:rsid w:val="00A35526"/>
    <w:rsid w:val="00AC7403"/>
    <w:rsid w:val="00AF6DDD"/>
    <w:rsid w:val="00B62815"/>
    <w:rsid w:val="00BE60D9"/>
    <w:rsid w:val="00C27BFB"/>
    <w:rsid w:val="00D05D45"/>
    <w:rsid w:val="00D516D8"/>
    <w:rsid w:val="00D54C44"/>
    <w:rsid w:val="00D8387A"/>
    <w:rsid w:val="00DA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21A3C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F29"/>
    <w:pPr>
      <w:ind w:left="720"/>
      <w:contextualSpacing/>
    </w:pPr>
  </w:style>
  <w:style w:type="table" w:styleId="a5">
    <w:name w:val="Table Grid"/>
    <w:basedOn w:val="a1"/>
    <w:uiPriority w:val="59"/>
    <w:rsid w:val="00AF6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умерованный список1"/>
    <w:basedOn w:val="a"/>
    <w:rsid w:val="00C27BFB"/>
    <w:pPr>
      <w:tabs>
        <w:tab w:val="num" w:pos="360"/>
      </w:tabs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21A3C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F29"/>
    <w:pPr>
      <w:ind w:left="720"/>
      <w:contextualSpacing/>
    </w:pPr>
  </w:style>
  <w:style w:type="table" w:styleId="a5">
    <w:name w:val="Table Grid"/>
    <w:basedOn w:val="a1"/>
    <w:uiPriority w:val="59"/>
    <w:rsid w:val="00AF6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умерованный список1"/>
    <w:basedOn w:val="a"/>
    <w:rsid w:val="00C27BFB"/>
    <w:pPr>
      <w:tabs>
        <w:tab w:val="num" w:pos="360"/>
      </w:tabs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12</cp:revision>
  <dcterms:created xsi:type="dcterms:W3CDTF">2015-02-19T01:56:00Z</dcterms:created>
  <dcterms:modified xsi:type="dcterms:W3CDTF">2015-02-19T04:25:00Z</dcterms:modified>
</cp:coreProperties>
</file>